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4EFD" w14:textId="77777777" w:rsidR="009B3428" w:rsidRPr="00AA4F13" w:rsidRDefault="00AA4F13" w:rsidP="00AA4F13">
      <w:pPr>
        <w:pStyle w:val="Sansinterligne"/>
        <w:rPr>
          <w:b/>
          <w:sz w:val="28"/>
        </w:rPr>
      </w:pPr>
      <w:proofErr w:type="spellStart"/>
      <w:r w:rsidRPr="00AA4F13">
        <w:rPr>
          <w:b/>
          <w:sz w:val="28"/>
        </w:rPr>
        <w:t>Proper</w:t>
      </w:r>
      <w:proofErr w:type="spellEnd"/>
      <w:r w:rsidRPr="00AA4F13">
        <w:rPr>
          <w:b/>
          <w:sz w:val="28"/>
        </w:rPr>
        <w:t xml:space="preserve"> </w:t>
      </w:r>
      <w:proofErr w:type="spellStart"/>
      <w:r w:rsidRPr="00AA4F13">
        <w:rPr>
          <w:b/>
          <w:sz w:val="28"/>
        </w:rPr>
        <w:t>Paragraph</w:t>
      </w:r>
      <w:proofErr w:type="spellEnd"/>
      <w:r w:rsidRPr="00AA4F13">
        <w:rPr>
          <w:b/>
          <w:sz w:val="28"/>
        </w:rPr>
        <w:t xml:space="preserve"> Format :</w:t>
      </w:r>
    </w:p>
    <w:p w14:paraId="173C38C6" w14:textId="77777777" w:rsidR="00AA4F13" w:rsidRDefault="00AA4F13" w:rsidP="00AA4F13">
      <w:pPr>
        <w:pStyle w:val="Sansinterligne"/>
        <w:rPr>
          <w:sz w:val="28"/>
        </w:rPr>
      </w:pPr>
    </w:p>
    <w:p w14:paraId="7C5AB6E1" w14:textId="77777777" w:rsidR="00AA4F13" w:rsidRDefault="00AA4F13" w:rsidP="00AA4F13">
      <w:pPr>
        <w:pStyle w:val="Sansinterligne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Introductory</w:t>
      </w:r>
      <w:proofErr w:type="spellEnd"/>
      <w:r>
        <w:rPr>
          <w:sz w:val="28"/>
        </w:rPr>
        <w:t xml:space="preserve"> sentence (1)</w:t>
      </w:r>
    </w:p>
    <w:p w14:paraId="3F26C35C" w14:textId="77777777" w:rsidR="00AA4F13" w:rsidRDefault="00AA4F13" w:rsidP="00AA4F13">
      <w:pPr>
        <w:pStyle w:val="Sansinterligne"/>
        <w:ind w:left="720"/>
        <w:rPr>
          <w:sz w:val="28"/>
        </w:rPr>
      </w:pPr>
    </w:p>
    <w:p w14:paraId="4D21705F" w14:textId="77777777" w:rsidR="00AA4F13" w:rsidRDefault="00AA4F13" w:rsidP="00AA4F13">
      <w:pPr>
        <w:pStyle w:val="Sansinterligne"/>
        <w:numPr>
          <w:ilvl w:val="0"/>
          <w:numId w:val="1"/>
        </w:numPr>
        <w:rPr>
          <w:sz w:val="28"/>
        </w:rPr>
      </w:pPr>
      <w:r>
        <w:rPr>
          <w:sz w:val="28"/>
        </w:rPr>
        <w:t>Body (5-7)</w:t>
      </w:r>
    </w:p>
    <w:p w14:paraId="16E0BF16" w14:textId="77777777" w:rsidR="00AA4F13" w:rsidRDefault="00AA4F13" w:rsidP="00AA4F13">
      <w:pPr>
        <w:pStyle w:val="Sansinterligne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Your</w:t>
      </w:r>
      <w:proofErr w:type="spellEnd"/>
      <w:r>
        <w:rPr>
          <w:sz w:val="28"/>
        </w:rPr>
        <w:t xml:space="preserve"> argument(s)</w:t>
      </w:r>
    </w:p>
    <w:p w14:paraId="470F68E9" w14:textId="77777777" w:rsidR="00AA4F13" w:rsidRDefault="00AA4F13" w:rsidP="00AA4F13">
      <w:pPr>
        <w:pStyle w:val="Sansinterligne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Examples</w:t>
      </w:r>
      <w:proofErr w:type="spellEnd"/>
    </w:p>
    <w:p w14:paraId="35389C25" w14:textId="77777777" w:rsidR="00AA4F13" w:rsidRPr="00AA4F13" w:rsidRDefault="00AA4F13" w:rsidP="00AA4F13">
      <w:pPr>
        <w:pStyle w:val="Sansinterligne"/>
        <w:ind w:left="720"/>
        <w:rPr>
          <w:i/>
          <w:sz w:val="28"/>
          <w:lang w:val="en-CA"/>
        </w:rPr>
      </w:pPr>
      <w:r w:rsidRPr="00AA4F13">
        <w:rPr>
          <w:i/>
          <w:sz w:val="28"/>
          <w:lang w:val="en-CA"/>
        </w:rPr>
        <w:t>**Be sure to include transitions throughout your text**</w:t>
      </w:r>
    </w:p>
    <w:p w14:paraId="57CB07B0" w14:textId="77777777" w:rsidR="00AA4F13" w:rsidRPr="00AA4F13" w:rsidRDefault="00AA4F13" w:rsidP="00AA4F13">
      <w:pPr>
        <w:pStyle w:val="Sansinterligne"/>
        <w:ind w:left="1080"/>
        <w:rPr>
          <w:sz w:val="28"/>
          <w:lang w:val="en-CA"/>
        </w:rPr>
      </w:pPr>
    </w:p>
    <w:p w14:paraId="22F2D962" w14:textId="77777777" w:rsidR="00AA4F13" w:rsidRDefault="00AA4F13" w:rsidP="00AA4F13">
      <w:pPr>
        <w:pStyle w:val="Sansinterligne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Concluding</w:t>
      </w:r>
      <w:proofErr w:type="spellEnd"/>
      <w:r>
        <w:rPr>
          <w:sz w:val="28"/>
        </w:rPr>
        <w:t xml:space="preserve"> sentence (1)</w:t>
      </w:r>
    </w:p>
    <w:p w14:paraId="598A5466" w14:textId="77777777" w:rsidR="00AA4F13" w:rsidRDefault="00AA4F13" w:rsidP="00AA4F13">
      <w:pPr>
        <w:pStyle w:val="Sansinterligne"/>
        <w:rPr>
          <w:sz w:val="28"/>
        </w:rPr>
      </w:pPr>
    </w:p>
    <w:p w14:paraId="2AD4B80E" w14:textId="77777777" w:rsidR="00AA4F13" w:rsidRDefault="00AA4F13" w:rsidP="00AA4F13">
      <w:pPr>
        <w:pStyle w:val="Sansinterligne"/>
        <w:rPr>
          <w:sz w:val="28"/>
        </w:rPr>
      </w:pPr>
    </w:p>
    <w:p w14:paraId="3DA5B340" w14:textId="77777777" w:rsidR="00AA4F13" w:rsidRPr="00AA4F13" w:rsidRDefault="00AA4F13" w:rsidP="00AA4F13">
      <w:pPr>
        <w:pStyle w:val="Sansinterligne"/>
        <w:rPr>
          <w:b/>
          <w:sz w:val="28"/>
        </w:rPr>
      </w:pPr>
      <w:r w:rsidRPr="00AA4F13">
        <w:rPr>
          <w:b/>
          <w:sz w:val="28"/>
        </w:rPr>
        <w:t>Example :</w:t>
      </w:r>
    </w:p>
    <w:p w14:paraId="18DA60A4" w14:textId="77777777" w:rsidR="00AA4F13" w:rsidRDefault="00AA4F13" w:rsidP="00AA4F13">
      <w:pPr>
        <w:pStyle w:val="Sansinterligne"/>
        <w:rPr>
          <w:sz w:val="28"/>
        </w:rPr>
      </w:pPr>
    </w:p>
    <w:p w14:paraId="0CBA2482" w14:textId="6256344C" w:rsidR="00AA4F13" w:rsidRPr="00AA4F13" w:rsidRDefault="00AA4F13" w:rsidP="00AA4F13">
      <w:pPr>
        <w:pStyle w:val="Sansinterligne"/>
        <w:spacing w:line="360" w:lineRule="auto"/>
        <w:rPr>
          <w:sz w:val="28"/>
          <w:lang w:val="en-CA"/>
        </w:rPr>
      </w:pPr>
      <w:r w:rsidRPr="00AA4F13">
        <w:rPr>
          <w:i/>
          <w:sz w:val="28"/>
          <w:lang w:val="en-CA"/>
        </w:rPr>
        <w:t>(Introductory sentence)</w:t>
      </w:r>
      <w:r w:rsidRPr="00AA4F13">
        <w:rPr>
          <w:sz w:val="28"/>
          <w:lang w:val="en-CA"/>
        </w:rPr>
        <w:t xml:space="preserve"> Throughout the course of a s</w:t>
      </w:r>
      <w:r>
        <w:rPr>
          <w:sz w:val="28"/>
          <w:lang w:val="en-CA"/>
        </w:rPr>
        <w:t xml:space="preserve">chool year, students and teachers get many breaks, including the Christmas holidays and the March Break.  </w:t>
      </w:r>
      <w:r w:rsidR="001606EA">
        <w:rPr>
          <w:sz w:val="28"/>
          <w:lang w:val="en-CA"/>
        </w:rPr>
        <w:t xml:space="preserve">PD days can be included in this list. </w:t>
      </w:r>
      <w:r w:rsidRPr="00AA4F13">
        <w:rPr>
          <w:i/>
          <w:sz w:val="28"/>
          <w:lang w:val="en-CA"/>
        </w:rPr>
        <w:t>(Argument)</w:t>
      </w:r>
      <w:r>
        <w:rPr>
          <w:sz w:val="28"/>
          <w:lang w:val="en-CA"/>
        </w:rPr>
        <w:t xml:space="preserve"> </w:t>
      </w:r>
      <w:r w:rsidRPr="00AA4F13">
        <w:rPr>
          <w:sz w:val="28"/>
          <w:u w:val="double"/>
          <w:lang w:val="en-CA"/>
        </w:rPr>
        <w:t>While</w:t>
      </w:r>
      <w:r>
        <w:rPr>
          <w:sz w:val="28"/>
          <w:lang w:val="en-CA"/>
        </w:rPr>
        <w:t xml:space="preserve"> teachers are at school participating in meetings, students use their PD days for fun activities.  </w:t>
      </w:r>
      <w:r w:rsidRPr="00AA4F13">
        <w:rPr>
          <w:i/>
          <w:sz w:val="28"/>
          <w:lang w:val="en-CA"/>
        </w:rPr>
        <w:t>(Example #1)</w:t>
      </w:r>
      <w:r>
        <w:rPr>
          <w:sz w:val="28"/>
          <w:lang w:val="en-CA"/>
        </w:rPr>
        <w:t xml:space="preserve"> </w:t>
      </w:r>
      <w:r w:rsidRPr="00AA4F13">
        <w:rPr>
          <w:sz w:val="28"/>
          <w:u w:val="double"/>
          <w:lang w:val="en-CA"/>
        </w:rPr>
        <w:t>First of all</w:t>
      </w:r>
      <w:r>
        <w:rPr>
          <w:sz w:val="28"/>
          <w:lang w:val="en-CA"/>
        </w:rPr>
        <w:t xml:space="preserve">, most students like to sleep in because on school days they are forced to get up early.  </w:t>
      </w:r>
      <w:r w:rsidRPr="00AA4F13">
        <w:rPr>
          <w:i/>
          <w:sz w:val="28"/>
          <w:lang w:val="en-CA"/>
        </w:rPr>
        <w:t>(Example #2)</w:t>
      </w:r>
      <w:r>
        <w:rPr>
          <w:sz w:val="28"/>
          <w:lang w:val="en-CA"/>
        </w:rPr>
        <w:t xml:space="preserve"> </w:t>
      </w:r>
      <w:r w:rsidRPr="00AA4F13">
        <w:rPr>
          <w:sz w:val="28"/>
          <w:u w:val="double"/>
          <w:lang w:val="en-CA"/>
        </w:rPr>
        <w:t>In addition</w:t>
      </w:r>
      <w:r>
        <w:rPr>
          <w:sz w:val="28"/>
          <w:lang w:val="en-CA"/>
        </w:rPr>
        <w:t xml:space="preserve">, PD days are a great occasion to catch up on some Netflix time.  There’s nothing like binge watching a whole season in one day!  </w:t>
      </w:r>
      <w:r w:rsidRPr="00AA4F13">
        <w:rPr>
          <w:i/>
          <w:sz w:val="28"/>
          <w:lang w:val="en-CA"/>
        </w:rPr>
        <w:t>(Example #3)</w:t>
      </w:r>
      <w:r>
        <w:rPr>
          <w:sz w:val="28"/>
          <w:lang w:val="en-CA"/>
        </w:rPr>
        <w:t xml:space="preserve"> </w:t>
      </w:r>
      <w:r w:rsidRPr="00AA4F13">
        <w:rPr>
          <w:sz w:val="28"/>
          <w:u w:val="double"/>
          <w:lang w:val="en-CA"/>
        </w:rPr>
        <w:t>Finally</w:t>
      </w:r>
      <w:r>
        <w:rPr>
          <w:sz w:val="28"/>
          <w:lang w:val="en-CA"/>
        </w:rPr>
        <w:t xml:space="preserve">, these days off give students a chance to just relax.  </w:t>
      </w:r>
      <w:r w:rsidRPr="00AA4F13">
        <w:rPr>
          <w:sz w:val="28"/>
          <w:u w:val="double"/>
          <w:lang w:val="en-CA"/>
        </w:rPr>
        <w:t>All in all</w:t>
      </w:r>
      <w:r>
        <w:rPr>
          <w:sz w:val="28"/>
          <w:lang w:val="en-CA"/>
        </w:rPr>
        <w:t xml:space="preserve">, PD days are wonderful.  </w:t>
      </w:r>
      <w:r w:rsidRPr="00AA4F13">
        <w:rPr>
          <w:i/>
          <w:sz w:val="28"/>
          <w:lang w:val="en-CA"/>
        </w:rPr>
        <w:t>(Conclusion)</w:t>
      </w:r>
      <w:r>
        <w:rPr>
          <w:sz w:val="28"/>
          <w:lang w:val="en-CA"/>
        </w:rPr>
        <w:t xml:space="preserve"> </w:t>
      </w:r>
      <w:r w:rsidRPr="00AA4F13">
        <w:rPr>
          <w:sz w:val="28"/>
          <w:u w:val="double"/>
          <w:lang w:val="en-CA"/>
        </w:rPr>
        <w:t>In conclusion</w:t>
      </w:r>
      <w:r>
        <w:rPr>
          <w:sz w:val="28"/>
          <w:lang w:val="en-CA"/>
        </w:rPr>
        <w:t>, whether it be at Christmas, in March, or any other time of the year, everyone needs some time off to rest and recharge.</w:t>
      </w:r>
    </w:p>
    <w:sectPr w:rsidR="00AA4F13" w:rsidRPr="00AA4F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496"/>
    <w:multiLevelType w:val="hybridMultilevel"/>
    <w:tmpl w:val="DBA60E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09FD"/>
    <w:multiLevelType w:val="hybridMultilevel"/>
    <w:tmpl w:val="885CB406"/>
    <w:lvl w:ilvl="0" w:tplc="0D8AD3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8806079">
    <w:abstractNumId w:val="0"/>
  </w:num>
  <w:num w:numId="2" w16cid:durableId="107315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13"/>
    <w:rsid w:val="001606EA"/>
    <w:rsid w:val="00971832"/>
    <w:rsid w:val="009B3428"/>
    <w:rsid w:val="00AA4F13"/>
    <w:rsid w:val="00A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9FE8"/>
  <w15:chartTrackingRefBased/>
  <w15:docId w15:val="{BADCB7E5-8055-4329-812D-F42C0A19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A4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dcterms:created xsi:type="dcterms:W3CDTF">2025-09-05T13:14:00Z</dcterms:created>
  <dcterms:modified xsi:type="dcterms:W3CDTF">2025-09-05T13:14:00Z</dcterms:modified>
</cp:coreProperties>
</file>