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D8B3" w14:textId="7CE7FBD2" w:rsidR="009944CB" w:rsidRDefault="00AD1162" w:rsidP="00AD1162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</w:t>
      </w:r>
      <w:r w:rsidR="004F3CA0">
        <w:rPr>
          <w:b/>
          <w:sz w:val="32"/>
        </w:rPr>
        <w:t>6</w:t>
      </w:r>
    </w:p>
    <w:p w14:paraId="71F71581" w14:textId="77777777" w:rsidR="008711C3" w:rsidRPr="00AD1162" w:rsidRDefault="008711C3" w:rsidP="00AD1162">
      <w:pPr>
        <w:pStyle w:val="Sansinterligne"/>
        <w:jc w:val="center"/>
        <w:rPr>
          <w:b/>
          <w:sz w:val="32"/>
        </w:rPr>
      </w:pPr>
      <w:r>
        <w:rPr>
          <w:b/>
          <w:sz w:val="32"/>
        </w:rPr>
        <w:t>DEFINITIONS</w:t>
      </w:r>
    </w:p>
    <w:p w14:paraId="2F00E4D5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11057" w:type="dxa"/>
        <w:tblInd w:w="-856" w:type="dxa"/>
        <w:tblLook w:val="04A0" w:firstRow="1" w:lastRow="0" w:firstColumn="1" w:lastColumn="0" w:noHBand="0" w:noVBand="1"/>
      </w:tblPr>
      <w:tblGrid>
        <w:gridCol w:w="1702"/>
        <w:gridCol w:w="9355"/>
      </w:tblGrid>
      <w:tr w:rsidR="00AD1162" w14:paraId="3CC945AC" w14:textId="77777777" w:rsidTr="000B47A6">
        <w:tc>
          <w:tcPr>
            <w:tcW w:w="1702" w:type="dxa"/>
          </w:tcPr>
          <w:p w14:paraId="56CB0BA1" w14:textId="77777777" w:rsidR="00AD1162" w:rsidRDefault="00694FC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mean</w:t>
            </w:r>
          </w:p>
          <w:p w14:paraId="468A1533" w14:textId="4D363628" w:rsidR="00694FCB" w:rsidRPr="00AD1162" w:rsidRDefault="00694FC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mien</w:t>
            </w:r>
          </w:p>
        </w:tc>
        <w:tc>
          <w:tcPr>
            <w:tcW w:w="9355" w:type="dxa"/>
          </w:tcPr>
          <w:p w14:paraId="3A5C2D14" w14:textId="77777777" w:rsidR="00AD1162" w:rsidRDefault="00BF1AD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Intend to convey or refer to, signify; unkind, spiteful, or unfair.</w:t>
            </w:r>
          </w:p>
          <w:p w14:paraId="7D3A3326" w14:textId="77777777" w:rsidR="00BF1AD5" w:rsidRPr="00AD1162" w:rsidRDefault="00BF1AD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person’s appearance or manner, especially as an indication of their character or mood.</w:t>
            </w:r>
          </w:p>
        </w:tc>
      </w:tr>
      <w:tr w:rsidR="00AD1162" w14:paraId="40F55AAB" w14:textId="77777777" w:rsidTr="000B47A6">
        <w:tc>
          <w:tcPr>
            <w:tcW w:w="1702" w:type="dxa"/>
          </w:tcPr>
          <w:p w14:paraId="10829D8C" w14:textId="77777777" w:rsidR="00AD1162" w:rsidRDefault="00694FC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scent</w:t>
            </w:r>
          </w:p>
          <w:p w14:paraId="7DE2B0F6" w14:textId="77777777" w:rsidR="00694FCB" w:rsidRDefault="00694FC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sent</w:t>
            </w:r>
          </w:p>
          <w:p w14:paraId="7CABDAE7" w14:textId="77777777" w:rsidR="00694FCB" w:rsidRPr="00AD1162" w:rsidRDefault="00694FC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cent</w:t>
            </w:r>
          </w:p>
        </w:tc>
        <w:tc>
          <w:tcPr>
            <w:tcW w:w="9355" w:type="dxa"/>
          </w:tcPr>
          <w:p w14:paraId="67F9D4C4" w14:textId="77777777" w:rsidR="00AD1162" w:rsidRDefault="00BF1AD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distinctive smell, especially one that is pleasant.</w:t>
            </w:r>
          </w:p>
          <w:p w14:paraId="76643EFD" w14:textId="77777777" w:rsidR="00BF1AD5" w:rsidRDefault="00BF1AD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Past tense of the verb “to send”.</w:t>
            </w:r>
          </w:p>
          <w:p w14:paraId="7ED15D4D" w14:textId="77777777" w:rsidR="00BF1AD5" w:rsidRPr="00AD1162" w:rsidRDefault="00BF1AD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monetary unit in various countries, equal to one hundredth of a dollar.</w:t>
            </w:r>
          </w:p>
        </w:tc>
      </w:tr>
      <w:tr w:rsidR="00AD1162" w14:paraId="6DBADB8C" w14:textId="77777777" w:rsidTr="000B47A6">
        <w:tc>
          <w:tcPr>
            <w:tcW w:w="1702" w:type="dxa"/>
          </w:tcPr>
          <w:p w14:paraId="1FA42A2A" w14:textId="77777777" w:rsidR="00AD1162" w:rsidRDefault="00694FC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stationary</w:t>
            </w:r>
          </w:p>
          <w:p w14:paraId="77F25124" w14:textId="77777777" w:rsidR="00694FCB" w:rsidRPr="00AD1162" w:rsidRDefault="00694FC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stationery</w:t>
            </w:r>
          </w:p>
        </w:tc>
        <w:tc>
          <w:tcPr>
            <w:tcW w:w="9355" w:type="dxa"/>
          </w:tcPr>
          <w:p w14:paraId="261FC1A6" w14:textId="77777777" w:rsidR="00AD1162" w:rsidRDefault="00BF1AD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Not moving or not intended to be moved.</w:t>
            </w:r>
          </w:p>
          <w:p w14:paraId="2B54C29D" w14:textId="77777777" w:rsidR="00BF1AD5" w:rsidRPr="00AD1162" w:rsidRDefault="00BF1AD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Writing and other office materials.</w:t>
            </w:r>
          </w:p>
        </w:tc>
      </w:tr>
      <w:tr w:rsidR="00AD1162" w14:paraId="5F3F808E" w14:textId="77777777" w:rsidTr="000B47A6">
        <w:tc>
          <w:tcPr>
            <w:tcW w:w="1702" w:type="dxa"/>
          </w:tcPr>
          <w:p w14:paraId="348573E2" w14:textId="77777777" w:rsidR="00AD1162" w:rsidRDefault="00694FC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profit</w:t>
            </w:r>
          </w:p>
          <w:p w14:paraId="7EBB7FD6" w14:textId="77777777" w:rsidR="00694FCB" w:rsidRPr="00AD1162" w:rsidRDefault="00694FC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prophet</w:t>
            </w:r>
          </w:p>
        </w:tc>
        <w:tc>
          <w:tcPr>
            <w:tcW w:w="9355" w:type="dxa"/>
          </w:tcPr>
          <w:p w14:paraId="7A2433AB" w14:textId="77777777" w:rsidR="00AD1162" w:rsidRDefault="00BF1AD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financial gain.</w:t>
            </w:r>
          </w:p>
          <w:p w14:paraId="59DF1BEF" w14:textId="77777777" w:rsidR="00BF1AD5" w:rsidRPr="00AD1162" w:rsidRDefault="00BF1AD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person regarded as an inspired teacher or proclaimer of the will of God.</w:t>
            </w:r>
          </w:p>
        </w:tc>
      </w:tr>
      <w:tr w:rsidR="00AD1162" w14:paraId="08C47AC9" w14:textId="77777777" w:rsidTr="000B47A6">
        <w:tc>
          <w:tcPr>
            <w:tcW w:w="1702" w:type="dxa"/>
          </w:tcPr>
          <w:p w14:paraId="2233B489" w14:textId="77777777" w:rsidR="00AD1162" w:rsidRDefault="00694FC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threw</w:t>
            </w:r>
          </w:p>
          <w:p w14:paraId="34A1A34B" w14:textId="77777777" w:rsidR="00694FCB" w:rsidRPr="00AD1162" w:rsidRDefault="00694FC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through</w:t>
            </w:r>
          </w:p>
        </w:tc>
        <w:tc>
          <w:tcPr>
            <w:tcW w:w="9355" w:type="dxa"/>
          </w:tcPr>
          <w:p w14:paraId="38023E93" w14:textId="77777777" w:rsidR="00AD1162" w:rsidRDefault="00BF1AD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Past tense of the verb “to throw”.</w:t>
            </w:r>
          </w:p>
          <w:p w14:paraId="49276E6F" w14:textId="77777777" w:rsidR="00BF1AD5" w:rsidRPr="00AD1162" w:rsidRDefault="00BF1AD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Moving </w:t>
            </w:r>
            <w:proofErr w:type="gramStart"/>
            <w:r>
              <w:rPr>
                <w:sz w:val="28"/>
              </w:rPr>
              <w:t>in</w:t>
            </w:r>
            <w:proofErr w:type="gramEnd"/>
            <w:r>
              <w:rPr>
                <w:sz w:val="28"/>
              </w:rPr>
              <w:t xml:space="preserve"> one side and out of the other side of an opening, channel, or location.</w:t>
            </w:r>
          </w:p>
        </w:tc>
      </w:tr>
      <w:tr w:rsidR="00D165AB" w14:paraId="35E8A01C" w14:textId="77777777" w:rsidTr="000B47A6">
        <w:tc>
          <w:tcPr>
            <w:tcW w:w="1702" w:type="dxa"/>
          </w:tcPr>
          <w:p w14:paraId="74A7180E" w14:textId="77777777" w:rsidR="00D165AB" w:rsidRDefault="00D165A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complement</w:t>
            </w:r>
          </w:p>
          <w:p w14:paraId="4952C347" w14:textId="77777777" w:rsidR="00BF1AD5" w:rsidRDefault="00BF1AD5" w:rsidP="00AD1162">
            <w:pPr>
              <w:pStyle w:val="Sansinterligne"/>
              <w:rPr>
                <w:sz w:val="28"/>
              </w:rPr>
            </w:pPr>
          </w:p>
          <w:p w14:paraId="071A4DBE" w14:textId="77777777" w:rsidR="00D165AB" w:rsidRDefault="00D165A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compliment</w:t>
            </w:r>
          </w:p>
        </w:tc>
        <w:tc>
          <w:tcPr>
            <w:tcW w:w="9355" w:type="dxa"/>
          </w:tcPr>
          <w:p w14:paraId="1725286D" w14:textId="77777777" w:rsidR="00D165AB" w:rsidRDefault="00BF1AD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thing that contributes extra features to something else in such a way as to improve or emphasize its quality.</w:t>
            </w:r>
          </w:p>
          <w:p w14:paraId="078C8C22" w14:textId="77777777" w:rsidR="00BF1AD5" w:rsidRPr="00AD1162" w:rsidRDefault="00BF1AD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Expression of praise or admiration.</w:t>
            </w:r>
          </w:p>
        </w:tc>
      </w:tr>
      <w:tr w:rsidR="00D165AB" w14:paraId="65F218E8" w14:textId="77777777" w:rsidTr="000B47A6">
        <w:tc>
          <w:tcPr>
            <w:tcW w:w="1702" w:type="dxa"/>
          </w:tcPr>
          <w:p w14:paraId="38532F02" w14:textId="77777777" w:rsidR="00D165AB" w:rsidRDefault="00D165AB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lessen</w:t>
            </w:r>
            <w:proofErr w:type="gramEnd"/>
          </w:p>
          <w:p w14:paraId="6A3F3B96" w14:textId="77777777" w:rsidR="00D165AB" w:rsidRDefault="00D165A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lesson</w:t>
            </w:r>
          </w:p>
        </w:tc>
        <w:tc>
          <w:tcPr>
            <w:tcW w:w="9355" w:type="dxa"/>
          </w:tcPr>
          <w:p w14:paraId="16DDDDDC" w14:textId="77777777" w:rsidR="00D165AB" w:rsidRDefault="00BF1AD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Make or become less; diminish.</w:t>
            </w:r>
          </w:p>
          <w:p w14:paraId="5894F7C5" w14:textId="77777777" w:rsidR="00BF1AD5" w:rsidRPr="00AD1162" w:rsidRDefault="00BF1AD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A period </w:t>
            </w:r>
            <w:proofErr w:type="gramStart"/>
            <w:r>
              <w:rPr>
                <w:sz w:val="28"/>
              </w:rPr>
              <w:t>or</w:t>
            </w:r>
            <w:proofErr w:type="gramEnd"/>
            <w:r>
              <w:rPr>
                <w:sz w:val="28"/>
              </w:rPr>
              <w:t xml:space="preserve"> learning or teaching.</w:t>
            </w:r>
          </w:p>
        </w:tc>
      </w:tr>
      <w:tr w:rsidR="00D165AB" w14:paraId="3C958D28" w14:textId="77777777" w:rsidTr="000B47A6">
        <w:tc>
          <w:tcPr>
            <w:tcW w:w="1702" w:type="dxa"/>
          </w:tcPr>
          <w:p w14:paraId="13B25C0B" w14:textId="77777777" w:rsidR="00D165AB" w:rsidRDefault="00E956C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elicit</w:t>
            </w:r>
          </w:p>
          <w:p w14:paraId="3C81CAB8" w14:textId="77777777" w:rsidR="00E956C3" w:rsidRDefault="00E956C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illicit</w:t>
            </w:r>
          </w:p>
        </w:tc>
        <w:tc>
          <w:tcPr>
            <w:tcW w:w="9355" w:type="dxa"/>
          </w:tcPr>
          <w:p w14:paraId="5A4ABB93" w14:textId="77777777" w:rsidR="00D165AB" w:rsidRDefault="00BF1AD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Evoke or draw out a reaction, an answer, or fact from someone</w:t>
            </w:r>
            <w:r w:rsidR="0074274E">
              <w:rPr>
                <w:sz w:val="28"/>
              </w:rPr>
              <w:t>.</w:t>
            </w:r>
          </w:p>
          <w:p w14:paraId="000AE23A" w14:textId="77777777" w:rsidR="0074274E" w:rsidRPr="00AD1162" w:rsidRDefault="0074274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Forbidden by law, rules, or custom.</w:t>
            </w:r>
          </w:p>
        </w:tc>
      </w:tr>
      <w:tr w:rsidR="00D165AB" w14:paraId="41680916" w14:textId="77777777" w:rsidTr="000B47A6">
        <w:tc>
          <w:tcPr>
            <w:tcW w:w="1702" w:type="dxa"/>
          </w:tcPr>
          <w:p w14:paraId="50551950" w14:textId="77777777" w:rsidR="00D165AB" w:rsidRDefault="00DC3B2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elude</w:t>
            </w:r>
          </w:p>
          <w:p w14:paraId="6BB8FB1C" w14:textId="77777777" w:rsidR="0074274E" w:rsidRDefault="0074274E" w:rsidP="00AD1162">
            <w:pPr>
              <w:pStyle w:val="Sansinterligne"/>
              <w:rPr>
                <w:sz w:val="28"/>
              </w:rPr>
            </w:pPr>
          </w:p>
          <w:p w14:paraId="32865456" w14:textId="77777777" w:rsidR="00DC3B29" w:rsidRDefault="00DC3B2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allude</w:t>
            </w:r>
          </w:p>
        </w:tc>
        <w:tc>
          <w:tcPr>
            <w:tcW w:w="9355" w:type="dxa"/>
          </w:tcPr>
          <w:p w14:paraId="665E481F" w14:textId="77777777" w:rsidR="00D165AB" w:rsidRDefault="0074274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Escape from or avoid a danger, enemy, or pursuer, typically in a </w:t>
            </w:r>
            <w:proofErr w:type="gramStart"/>
            <w:r>
              <w:rPr>
                <w:sz w:val="28"/>
              </w:rPr>
              <w:t>skillfully</w:t>
            </w:r>
            <w:proofErr w:type="gramEnd"/>
            <w:r>
              <w:rPr>
                <w:sz w:val="28"/>
              </w:rPr>
              <w:t xml:space="preserve"> or cunning way.</w:t>
            </w:r>
          </w:p>
          <w:p w14:paraId="4A01C825" w14:textId="77777777" w:rsidR="0074274E" w:rsidRPr="00AD1162" w:rsidRDefault="0074274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Suggest or call attention to indirectly; hint at.</w:t>
            </w:r>
          </w:p>
        </w:tc>
      </w:tr>
      <w:tr w:rsidR="00D165AB" w14:paraId="73A4D72A" w14:textId="77777777" w:rsidTr="000B47A6">
        <w:tc>
          <w:tcPr>
            <w:tcW w:w="1702" w:type="dxa"/>
          </w:tcPr>
          <w:p w14:paraId="4F315C12" w14:textId="77777777" w:rsidR="00D165AB" w:rsidRDefault="00DC3B2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berth</w:t>
            </w:r>
          </w:p>
          <w:p w14:paraId="33A5F887" w14:textId="77777777" w:rsidR="0074274E" w:rsidRDefault="0074274E" w:rsidP="00AD1162">
            <w:pPr>
              <w:pStyle w:val="Sansinterligne"/>
              <w:rPr>
                <w:sz w:val="28"/>
              </w:rPr>
            </w:pPr>
          </w:p>
          <w:p w14:paraId="013C32A8" w14:textId="77777777" w:rsidR="00DC3B29" w:rsidRDefault="00DC3B2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birth</w:t>
            </w:r>
          </w:p>
        </w:tc>
        <w:tc>
          <w:tcPr>
            <w:tcW w:w="9355" w:type="dxa"/>
          </w:tcPr>
          <w:p w14:paraId="7D7001D0" w14:textId="77777777" w:rsidR="00D165AB" w:rsidRDefault="0074274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ship’s allotted place at a wharf or dock; steer a ship well clear of something (“give a wide berth”).</w:t>
            </w:r>
          </w:p>
          <w:p w14:paraId="4D027DE7" w14:textId="77777777" w:rsidR="0074274E" w:rsidRPr="00AD1162" w:rsidRDefault="0074274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 emergence of a baby or other young from the body of its mother.</w:t>
            </w:r>
          </w:p>
        </w:tc>
      </w:tr>
    </w:tbl>
    <w:p w14:paraId="15DF54B4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BE1A5B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091B22"/>
    <w:rsid w:val="000B47A6"/>
    <w:rsid w:val="00106EA7"/>
    <w:rsid w:val="002057CF"/>
    <w:rsid w:val="00303915"/>
    <w:rsid w:val="00484EAB"/>
    <w:rsid w:val="004F3CA0"/>
    <w:rsid w:val="00694FCB"/>
    <w:rsid w:val="0074274E"/>
    <w:rsid w:val="00755BD9"/>
    <w:rsid w:val="0080546F"/>
    <w:rsid w:val="008711C3"/>
    <w:rsid w:val="009068C1"/>
    <w:rsid w:val="009944CB"/>
    <w:rsid w:val="009C3D54"/>
    <w:rsid w:val="00AD1162"/>
    <w:rsid w:val="00AE2F70"/>
    <w:rsid w:val="00B23D39"/>
    <w:rsid w:val="00BE1A5B"/>
    <w:rsid w:val="00BF1AD5"/>
    <w:rsid w:val="00C019C0"/>
    <w:rsid w:val="00C51233"/>
    <w:rsid w:val="00D165AB"/>
    <w:rsid w:val="00DC3B29"/>
    <w:rsid w:val="00E956C3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DFE1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1172</Characters>
  <Application>Microsoft Office Word</Application>
  <DocSecurity>0</DocSecurity>
  <Lines>52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3</cp:revision>
  <dcterms:created xsi:type="dcterms:W3CDTF">2025-10-22T16:03:00Z</dcterms:created>
  <dcterms:modified xsi:type="dcterms:W3CDTF">2025-10-22T16:04:00Z</dcterms:modified>
</cp:coreProperties>
</file>