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2EBC" w14:textId="77777777" w:rsidR="000C2393" w:rsidRPr="00D41D67" w:rsidRDefault="000C2393" w:rsidP="000C2393">
      <w:pPr>
        <w:jc w:val="center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/>
          <w:bCs/>
          <w:sz w:val="32"/>
          <w:szCs w:val="32"/>
          <w:lang w:val="en-CA"/>
        </w:rPr>
        <w:t>Subject-Verb Agreement (Cont.)</w:t>
      </w:r>
    </w:p>
    <w:p w14:paraId="100CCAA3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55C69366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  <w:sectPr w:rsidR="00287028" w:rsidRPr="00D41D67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3E119522" w14:textId="77777777" w:rsidR="00287028" w:rsidRPr="00D41D67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/>
          <w:bCs/>
          <w:sz w:val="28"/>
          <w:szCs w:val="28"/>
          <w:lang w:val="en-CA"/>
        </w:rPr>
        <w:t>E.</w:t>
      </w:r>
      <w:r w:rsidRPr="00D41D67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>Treat collective nouns as singular unless the meaning is clearly plural.</w:t>
      </w:r>
    </w:p>
    <w:p w14:paraId="43931477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C84EE45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Collective nouns such as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jury, committee, audience, crowd, class, pack, family, 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and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couple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name a class or a group.  In Canadian English collective nouns are usually treated as singular: They emphasize the group as a unit.  Occasionally, when there is some reason to draw attention to the individual members of the group, a collective noun may be treated as plural.</w:t>
      </w:r>
    </w:p>
    <w:p w14:paraId="12B5D37E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47F3727" w14:textId="77777777" w:rsidR="00287028" w:rsidRPr="00D41D67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Singular: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ab/>
        <w:t xml:space="preserve">The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class respects 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>the teacher.</w:t>
      </w:r>
    </w:p>
    <w:p w14:paraId="7F73BDB6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641FA90" w14:textId="77777777" w:rsidR="00287028" w:rsidRPr="00D41D67" w:rsidRDefault="00287028">
      <w:pPr>
        <w:tabs>
          <w:tab w:val="left" w:pos="-1440"/>
        </w:tabs>
        <w:ind w:left="216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Plural: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ab/>
        <w:t xml:space="preserve">The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class are 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>debating among themselves.</w:t>
      </w:r>
    </w:p>
    <w:p w14:paraId="7C361B22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585D788" w14:textId="77777777" w:rsidR="00A831CF" w:rsidRPr="00D41D67" w:rsidRDefault="00263682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To make sure that your sentence is clear, you can always add a plural noun</w:t>
      </w:r>
      <w:r w:rsidR="00A831CF" w:rsidRPr="00D41D67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68F144A0" w14:textId="77777777" w:rsidR="00A831CF" w:rsidRPr="00D41D67" w:rsidRDefault="00A831CF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2BBE9BA" w14:textId="1F138E72" w:rsidR="00287028" w:rsidRPr="00D41D67" w:rsidRDefault="00A831CF" w:rsidP="00D41D67">
      <w:pPr>
        <w:ind w:left="216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Plural: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T</w:t>
      </w:r>
      <w:r w:rsidR="00287028"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he members of the class are debating among themselves.</w:t>
      </w:r>
    </w:p>
    <w:p w14:paraId="3E026082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8C3943F" w14:textId="3E4FBF10" w:rsidR="00A831CF" w:rsidRPr="00D41D67" w:rsidRDefault="00A831CF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More examples…</w:t>
      </w:r>
    </w:p>
    <w:p w14:paraId="7D56D89E" w14:textId="77777777" w:rsidR="00A831CF" w:rsidRPr="00D41D67" w:rsidRDefault="00A831CF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C3D3031" w14:textId="77777777" w:rsidR="00287028" w:rsidRPr="00D41D67" w:rsidRDefault="00287028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- The cub pack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meets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in our basement on Tuesdays.</w:t>
      </w:r>
    </w:p>
    <w:p w14:paraId="526EC741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EDEE166" w14:textId="77777777" w:rsidR="00287028" w:rsidRPr="00D41D67" w:rsidRDefault="00287028">
      <w:pPr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>*The pack as a whole meets in the basement; there is no reason to draw attention to its individual members.</w:t>
      </w:r>
    </w:p>
    <w:p w14:paraId="477A0F9F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953F41C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0797DC8E" w14:textId="77777777" w:rsidR="000C2393" w:rsidRPr="00D41D67" w:rsidRDefault="000C2393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  <w:sectPr w:rsidR="000C2393" w:rsidRPr="00D41D67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67F4EA82" w14:textId="77777777" w:rsidR="00287028" w:rsidRPr="00D41D67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/>
          <w:bCs/>
          <w:sz w:val="28"/>
          <w:szCs w:val="28"/>
          <w:lang w:val="en-CA"/>
        </w:rPr>
        <w:t>F.</w:t>
      </w:r>
      <w:r w:rsidRPr="00D41D67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>Make the verb agree with its subject even when the subject follows the verb.</w:t>
      </w:r>
    </w:p>
    <w:p w14:paraId="39D55C89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94BCF68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Verbs ordinarily follow subjects.  When this normal order is reversed, it is easy to become confused.  Sentences beginning with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there is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or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there are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(</w:t>
      </w:r>
      <w:proofErr w:type="spellStart"/>
      <w:r w:rsidRPr="00D41D67">
        <w:rPr>
          <w:rFonts w:ascii="Mongolian Baiti" w:hAnsi="Mongolian Baiti" w:cs="Mongolian Baiti"/>
          <w:sz w:val="28"/>
          <w:szCs w:val="28"/>
          <w:lang w:val="en-CA"/>
        </w:rPr>
        <w:t>or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there</w:t>
      </w:r>
      <w:proofErr w:type="spellEnd"/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 was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or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there were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>) are inverted; the subject follows the verb.</w:t>
      </w:r>
    </w:p>
    <w:p w14:paraId="7C60A83D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32315BC" w14:textId="70429E9C" w:rsidR="00287028" w:rsidRPr="00D41D67" w:rsidRDefault="00287028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- There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are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831CF" w:rsidRPr="00D41D67">
        <w:rPr>
          <w:rFonts w:ascii="Mongolian Baiti" w:hAnsi="Mongolian Baiti" w:cs="Mongolian Baiti"/>
          <w:sz w:val="28"/>
          <w:szCs w:val="28"/>
          <w:lang w:val="en-CA"/>
        </w:rPr>
        <w:t>a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few </w:t>
      </w:r>
      <w:r w:rsidRPr="00D41D67">
        <w:rPr>
          <w:rFonts w:ascii="Mongolian Baiti" w:hAnsi="Mongolian Baiti" w:cs="Mongolian Baiti"/>
          <w:i/>
          <w:iCs/>
          <w:sz w:val="28"/>
          <w:szCs w:val="28"/>
          <w:lang w:val="en-CA"/>
        </w:rPr>
        <w:t>children</w:t>
      </w:r>
      <w:r w:rsidRPr="00D41D67">
        <w:rPr>
          <w:rFonts w:ascii="Mongolian Baiti" w:hAnsi="Mongolian Baiti" w:cs="Mongolian Baiti"/>
          <w:sz w:val="28"/>
          <w:szCs w:val="28"/>
          <w:lang w:val="en-CA"/>
        </w:rPr>
        <w:t xml:space="preserve"> in our neighbourhood.</w:t>
      </w:r>
    </w:p>
    <w:p w14:paraId="1405A497" w14:textId="77777777" w:rsidR="00287028" w:rsidRPr="00D41D67" w:rsidRDefault="00287028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06717E6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  <w:sectPr w:rsidR="00287028" w:rsidRPr="00D41D67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1E0CB77C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68E7DD39" w14:textId="77777777" w:rsidR="000C2393" w:rsidRDefault="000C2393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2CB55667" w14:textId="77777777" w:rsidR="00D41D67" w:rsidRPr="00D41D67" w:rsidRDefault="00D41D67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221EB0FF" w14:textId="6B1DB82F" w:rsidR="000C2393" w:rsidRPr="00D41D67" w:rsidRDefault="000C2393">
      <w:p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lastRenderedPageBreak/>
        <w:t xml:space="preserve">Exercise </w:t>
      </w:r>
      <w:r w:rsidR="00285177" w:rsidRPr="00D41D67">
        <w:rPr>
          <w:rFonts w:ascii="Mongolian Baiti" w:hAnsi="Mongolian Baiti" w:cs="Mongolian Baiti"/>
          <w:bCs/>
          <w:sz w:val="28"/>
          <w:szCs w:val="28"/>
          <w:lang w:val="en-CA"/>
        </w:rPr>
        <w:t>A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: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ab/>
        <w:t>Choose the correct verb in the following sentences.</w:t>
      </w:r>
    </w:p>
    <w:p w14:paraId="0E78DF96" w14:textId="77777777" w:rsidR="000C2393" w:rsidRPr="00D41D67" w:rsidRDefault="000C2393">
      <w:pPr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4E2632C4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After four days of deliberation, the jury (</w:t>
      </w:r>
      <w:r w:rsidRPr="00D41D67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was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, were) able to render a decision of guilty.</w:t>
      </w:r>
    </w:p>
    <w:p w14:paraId="2A7668AA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1B9A04F9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The family (spend, spends) a lot of time talking around the dinner table.</w:t>
      </w:r>
    </w:p>
    <w:p w14:paraId="7EBD754F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454A4206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Every year, the family (submit, submits) its choices for vacation destinations.</w:t>
      </w:r>
    </w:p>
    <w:p w14:paraId="4CD3B06D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7024340A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There (is, are) many wild animals in that forest.</w:t>
      </w:r>
    </w:p>
    <w:p w14:paraId="37ED59CC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15AEF04E" w14:textId="0903109B" w:rsidR="00287028" w:rsidRPr="00D41D67" w:rsidRDefault="000C2393" w:rsidP="00240AFA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Skates, gloves, and a helmet (is, </w:t>
      </w:r>
      <w:r w:rsidRPr="00D41D67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are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) the only things you need to bring.</w:t>
      </w:r>
    </w:p>
    <w:sectPr w:rsidR="00287028" w:rsidRPr="00D41D67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5279">
    <w:abstractNumId w:val="1"/>
  </w:num>
  <w:num w:numId="2" w16cid:durableId="1256404419">
    <w:abstractNumId w:val="0"/>
  </w:num>
  <w:num w:numId="3" w16cid:durableId="465004118">
    <w:abstractNumId w:val="2"/>
  </w:num>
  <w:num w:numId="4" w16cid:durableId="31866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C2393"/>
    <w:rsid w:val="001E1E79"/>
    <w:rsid w:val="00240AFA"/>
    <w:rsid w:val="00263682"/>
    <w:rsid w:val="00285177"/>
    <w:rsid w:val="00287028"/>
    <w:rsid w:val="003E3B70"/>
    <w:rsid w:val="0044533D"/>
    <w:rsid w:val="004E4B16"/>
    <w:rsid w:val="00584BB7"/>
    <w:rsid w:val="005E29A6"/>
    <w:rsid w:val="006864DC"/>
    <w:rsid w:val="0078597A"/>
    <w:rsid w:val="00847EE3"/>
    <w:rsid w:val="00985520"/>
    <w:rsid w:val="009C2E3B"/>
    <w:rsid w:val="00A831CF"/>
    <w:rsid w:val="00AC2F3C"/>
    <w:rsid w:val="00B345E8"/>
    <w:rsid w:val="00C0262A"/>
    <w:rsid w:val="00C13A7C"/>
    <w:rsid w:val="00D04017"/>
    <w:rsid w:val="00D41D67"/>
    <w:rsid w:val="00E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1626A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6864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1403</Characters>
  <Application>Microsoft Office Word</Application>
  <DocSecurity>0</DocSecurity>
  <Lines>58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cp:lastPrinted>2017-02-08T14:27:00Z</cp:lastPrinted>
  <dcterms:created xsi:type="dcterms:W3CDTF">2025-11-10T18:33:00Z</dcterms:created>
  <dcterms:modified xsi:type="dcterms:W3CDTF">2025-11-10T18:48:00Z</dcterms:modified>
</cp:coreProperties>
</file>